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99D" w:rsidRPr="00DD399D" w:rsidRDefault="00DD399D" w:rsidP="00DD399D">
      <w:pPr>
        <w:pStyle w:val="En-tte"/>
        <w:tabs>
          <w:tab w:val="left" w:pos="-45"/>
          <w:tab w:val="center" w:pos="4322"/>
        </w:tabs>
        <w:ind w:left="-426"/>
        <w:jc w:val="center"/>
        <w:rPr>
          <w:rFonts w:asciiTheme="majorHAnsi" w:hAnsiTheme="majorHAnsi" w:cstheme="majorHAnsi"/>
          <w:noProof/>
          <w:lang w:eastAsia="fr-FR"/>
        </w:rPr>
      </w:pPr>
      <w:r w:rsidRPr="00DD399D">
        <w:rPr>
          <w:rFonts w:asciiTheme="majorHAnsi" w:hAnsiTheme="majorHAnsi" w:cstheme="majorHAnsi"/>
          <w:noProof/>
          <w:lang w:eastAsia="fr-FR"/>
        </w:rPr>
        <w:t xml:space="preserve">    </w:t>
      </w:r>
      <w:r w:rsidRPr="00DD399D">
        <w:rPr>
          <w:rFonts w:asciiTheme="majorHAnsi" w:hAnsiTheme="majorHAnsi" w:cstheme="majorHAnsi"/>
          <w:b/>
          <w:noProof/>
          <w:color w:val="000000"/>
          <w:sz w:val="20"/>
          <w:szCs w:val="16"/>
          <w:lang w:eastAsia="fr-FR"/>
        </w:rPr>
        <w:drawing>
          <wp:inline distT="0" distB="0" distL="0" distR="0" wp14:anchorId="701467A1" wp14:editId="59D89116">
            <wp:extent cx="739140" cy="6629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140" cy="662940"/>
                    </a:xfrm>
                    <a:prstGeom prst="rect">
                      <a:avLst/>
                    </a:prstGeom>
                    <a:noFill/>
                    <a:ln>
                      <a:noFill/>
                    </a:ln>
                  </pic:spPr>
                </pic:pic>
              </a:graphicData>
            </a:graphic>
          </wp:inline>
        </w:drawing>
      </w:r>
      <w:bookmarkStart w:id="0" w:name="_GoBack"/>
      <w:bookmarkEnd w:id="0"/>
    </w:p>
    <w:p w:rsidR="00DD399D" w:rsidRPr="00DD399D" w:rsidRDefault="00DD399D" w:rsidP="00DD399D">
      <w:pPr>
        <w:pStyle w:val="En-tte"/>
        <w:rPr>
          <w:rFonts w:asciiTheme="majorHAnsi" w:hAnsiTheme="majorHAnsi" w:cstheme="majorHAnsi"/>
        </w:rPr>
      </w:pPr>
      <w:r w:rsidRPr="00DD399D">
        <w:rPr>
          <w:rFonts w:asciiTheme="majorHAnsi" w:eastAsia="Calibri" w:hAnsiTheme="majorHAnsi" w:cstheme="majorHAnsi"/>
          <w:i/>
          <w:color w:val="CC9900"/>
          <w:lang w:eastAsia="en-US"/>
        </w:rPr>
        <w:t>Centre Ressources pour les Intervenants auprès d’Auteurs de Violences Sexuelles Ile-de-France</w:t>
      </w:r>
    </w:p>
    <w:p w:rsidR="00DD399D" w:rsidRPr="00DD399D" w:rsidRDefault="00DD399D" w:rsidP="00DD399D">
      <w:pPr>
        <w:autoSpaceDE w:val="0"/>
        <w:autoSpaceDN w:val="0"/>
        <w:adjustRightInd w:val="0"/>
        <w:rPr>
          <w:rFonts w:asciiTheme="majorHAnsi" w:hAnsiTheme="majorHAnsi" w:cstheme="majorHAnsi"/>
          <w:b/>
          <w:bCs/>
          <w:color w:val="765A00"/>
        </w:rPr>
      </w:pPr>
    </w:p>
    <w:p w:rsidR="00DD399D" w:rsidRPr="00DD399D" w:rsidRDefault="00DD399D" w:rsidP="00DD399D">
      <w:pPr>
        <w:autoSpaceDE w:val="0"/>
        <w:autoSpaceDN w:val="0"/>
        <w:adjustRightInd w:val="0"/>
        <w:jc w:val="center"/>
        <w:rPr>
          <w:rFonts w:asciiTheme="majorHAnsi" w:hAnsiTheme="majorHAnsi" w:cstheme="majorHAnsi"/>
          <w:bCs/>
          <w:color w:val="002060"/>
          <w:sz w:val="28"/>
          <w:szCs w:val="28"/>
        </w:rPr>
      </w:pPr>
      <w:r w:rsidRPr="00DD399D">
        <w:rPr>
          <w:rFonts w:asciiTheme="majorHAnsi" w:hAnsiTheme="majorHAnsi" w:cstheme="majorHAnsi"/>
          <w:bCs/>
          <w:color w:val="002060"/>
          <w:sz w:val="28"/>
          <w:szCs w:val="28"/>
        </w:rPr>
        <w:t>« Pornographie »</w:t>
      </w:r>
    </w:p>
    <w:p w:rsidR="00DD399D" w:rsidRPr="00DD399D" w:rsidRDefault="00DD399D" w:rsidP="00DD399D">
      <w:pPr>
        <w:jc w:val="center"/>
        <w:rPr>
          <w:rFonts w:asciiTheme="majorHAnsi" w:hAnsiTheme="majorHAnsi" w:cstheme="majorHAnsi"/>
          <w:bCs/>
          <w:color w:val="002060"/>
          <w:sz w:val="28"/>
          <w:szCs w:val="28"/>
        </w:rPr>
      </w:pPr>
      <w:r w:rsidRPr="00DD399D">
        <w:rPr>
          <w:rFonts w:asciiTheme="majorHAnsi" w:hAnsiTheme="majorHAnsi" w:cstheme="majorHAnsi"/>
          <w:bCs/>
          <w:color w:val="002060"/>
          <w:sz w:val="28"/>
          <w:szCs w:val="28"/>
        </w:rPr>
        <w:t>Bibliographie thématique sélective</w:t>
      </w:r>
    </w:p>
    <w:p w:rsidR="00DF5088" w:rsidRPr="00DD399D" w:rsidRDefault="00DF5088">
      <w:pPr>
        <w:rPr>
          <w:rFonts w:asciiTheme="majorHAnsi" w:hAnsiTheme="majorHAnsi" w:cstheme="majorHAnsi"/>
        </w:rPr>
      </w:pPr>
    </w:p>
    <w:p w:rsidR="006E5812" w:rsidRPr="00DD399D" w:rsidRDefault="006E5812">
      <w:pPr>
        <w:rPr>
          <w:rFonts w:asciiTheme="majorHAnsi" w:hAnsiTheme="majorHAnsi" w:cstheme="majorHAnsi"/>
        </w:rPr>
      </w:pPr>
    </w:p>
    <w:p w:rsidR="00EC6E3D" w:rsidRPr="00DD399D" w:rsidRDefault="0023661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HAZA Marion, ROHMER Thomas, « Challenges numériques sur les réseaux sociaux »</w:t>
      </w:r>
      <w:r w:rsidRPr="00DD399D">
        <w:rPr>
          <w:rFonts w:asciiTheme="majorHAnsi" w:hAnsiTheme="majorHAnsi" w:cstheme="majorHAnsi"/>
          <w:color w:val="002060"/>
          <w:sz w:val="20"/>
          <w:szCs w:val="20"/>
        </w:rPr>
        <w:t xml:space="preserve">, </w:t>
      </w:r>
      <w:r w:rsidR="00EC6E3D" w:rsidRPr="00DD399D">
        <w:rPr>
          <w:rFonts w:asciiTheme="majorHAnsi" w:hAnsiTheme="majorHAnsi" w:cstheme="majorHAnsi"/>
          <w:color w:val="002060"/>
          <w:sz w:val="20"/>
          <w:szCs w:val="20"/>
        </w:rPr>
        <w:t>Éditions Yapaka.</w:t>
      </w:r>
    </w:p>
    <w:p w:rsidR="0023661D" w:rsidRPr="00DD399D" w:rsidRDefault="0023661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Cet ouvrage décrypte les fonctionnements des défis sur les réseaux sociaux (Necknomination, Mannequin Challenge, Momo Challenge, Blue Whale Challenge…) et propose des clés de compréhension pour les professionnel</w:t>
      </w:r>
      <w:r w:rsidRPr="00DD399D">
        <w:rPr>
          <w:rFonts w:asciiTheme="majorHAnsi" w:hAnsiTheme="majorHAnsi" w:cstheme="majorHAnsi"/>
          <w:color w:val="002060"/>
          <w:sz w:val="20"/>
          <w:szCs w:val="20"/>
        </w:rPr>
        <w:sym w:font="Symbol" w:char="F0D7"/>
      </w:r>
      <w:r w:rsidRPr="00DD399D">
        <w:rPr>
          <w:rFonts w:asciiTheme="majorHAnsi" w:hAnsiTheme="majorHAnsi" w:cstheme="majorHAnsi"/>
          <w:color w:val="002060"/>
          <w:sz w:val="20"/>
          <w:szCs w:val="20"/>
        </w:rPr>
        <w:t>les afin de penser la prévention et l’accompagnement des plus vulnérables et des adolescent</w:t>
      </w:r>
      <w:r w:rsidRPr="00DD399D">
        <w:rPr>
          <w:rFonts w:asciiTheme="majorHAnsi" w:hAnsiTheme="majorHAnsi" w:cstheme="majorHAnsi"/>
          <w:color w:val="002060"/>
          <w:sz w:val="20"/>
          <w:szCs w:val="20"/>
        </w:rPr>
        <w:sym w:font="Symbol" w:char="F0D7"/>
      </w:r>
      <w:r w:rsidRPr="00DD399D">
        <w:rPr>
          <w:rFonts w:asciiTheme="majorHAnsi" w:hAnsiTheme="majorHAnsi" w:cstheme="majorHAnsi"/>
          <w:color w:val="002060"/>
          <w:sz w:val="20"/>
          <w:szCs w:val="20"/>
        </w:rPr>
        <w:t>es.</w:t>
      </w:r>
    </w:p>
    <w:p w:rsidR="0023661D" w:rsidRPr="00DD399D" w:rsidRDefault="0023661D" w:rsidP="0023661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Oser le Féminisme, « Petit guide pour une sexualité féministe et épanouie »,</w:t>
      </w:r>
      <w:r w:rsidRPr="00DD399D">
        <w:rPr>
          <w:rFonts w:asciiTheme="majorHAnsi" w:hAnsiTheme="majorHAnsi" w:cstheme="majorHAnsi"/>
          <w:color w:val="002060"/>
          <w:sz w:val="20"/>
          <w:szCs w:val="20"/>
        </w:rPr>
        <w:t xml:space="preserve"> First, 2021.</w:t>
      </w:r>
    </w:p>
    <w:p w:rsidR="0023661D" w:rsidRPr="00DD399D" w:rsidRDefault="0023661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Ce livre est destiné à toutes les filles et les jeunes femmes qui commencent leur vie sexuelle et qui s'interrogent sur la sexualité. Il s'adresse aussi aux femmes adultes qui souhaitent déconstruire les nombreuses idées reçues qui circulent sur le sujet, et transmettre des outils et conseils autour d'elles.</w:t>
      </w:r>
    </w:p>
    <w:p w:rsidR="006E5812" w:rsidRPr="00DD399D" w:rsidRDefault="006E5812">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JEHEL Sophie, GOZLAN Angélique, « Les Adolescents face aux images trash sur Internet »,</w:t>
      </w:r>
      <w:r w:rsidRPr="00DD399D">
        <w:rPr>
          <w:rFonts w:asciiTheme="majorHAnsi" w:hAnsiTheme="majorHAnsi" w:cstheme="majorHAnsi"/>
          <w:color w:val="002060"/>
          <w:sz w:val="20"/>
          <w:szCs w:val="20"/>
        </w:rPr>
        <w:t xml:space="preserve"> In press, 2019.</w:t>
      </w:r>
    </w:p>
    <w:p w:rsidR="006E5812" w:rsidRPr="00DD399D" w:rsidRDefault="006E5812">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À partir des résultats d'une enquête analysant l'impact de l'exposition répétée aux contenus violents, sexuels et malveillants d'Internet sur le développement psychique des adolescent·es, les contributeur·ices proposent des pistes de réflexion et de nouvelles pratiques d'accompagnement. </w:t>
      </w:r>
    </w:p>
    <w:p w:rsidR="006E5812" w:rsidRPr="00DD399D" w:rsidRDefault="006E5812">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JEHEL Sophie, SAEMMER Alexandra, « Éducation critique aux médias et à l'information en contexte numérique »</w:t>
      </w:r>
      <w:r w:rsidRPr="00DD399D">
        <w:rPr>
          <w:rFonts w:asciiTheme="majorHAnsi" w:hAnsiTheme="majorHAnsi" w:cstheme="majorHAnsi"/>
          <w:color w:val="002060"/>
          <w:sz w:val="20"/>
          <w:szCs w:val="20"/>
        </w:rPr>
        <w:t>, Presses de l'</w:t>
      </w:r>
      <w:proofErr w:type="spellStart"/>
      <w:r w:rsidRPr="00DD399D">
        <w:rPr>
          <w:rFonts w:asciiTheme="majorHAnsi" w:hAnsiTheme="majorHAnsi" w:cstheme="majorHAnsi"/>
          <w:color w:val="002060"/>
          <w:sz w:val="20"/>
          <w:szCs w:val="20"/>
        </w:rPr>
        <w:t>Enssib</w:t>
      </w:r>
      <w:proofErr w:type="spellEnd"/>
      <w:r w:rsidRPr="00DD399D">
        <w:rPr>
          <w:rFonts w:asciiTheme="majorHAnsi" w:hAnsiTheme="majorHAnsi" w:cstheme="majorHAnsi"/>
          <w:color w:val="002060"/>
          <w:sz w:val="20"/>
          <w:szCs w:val="20"/>
        </w:rPr>
        <w:t>, 2020.</w:t>
      </w:r>
    </w:p>
    <w:p w:rsidR="006E5812" w:rsidRPr="00DD399D" w:rsidRDefault="006E5812">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L'éducation aux médias est au centre des politiques publiques numériques par l'évolution des comportements individuels ou institutionnels, notamment au sein de l'école. Les contributions réunies sont l'aboutissement de trois ans de travail collectif et interdisciplinaire : économie politique industries culturelles.</w:t>
      </w:r>
    </w:p>
    <w:p w:rsidR="006E5812" w:rsidRPr="00DD399D" w:rsidRDefault="006E5812">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JEHEL Sophie, « L’adolescence au cœur de l’économie numérique : travail émotionnel et risques sociaux »</w:t>
      </w:r>
      <w:r w:rsidRPr="00DD399D">
        <w:rPr>
          <w:rFonts w:asciiTheme="majorHAnsi" w:hAnsiTheme="majorHAnsi" w:cstheme="majorHAnsi"/>
          <w:color w:val="002060"/>
          <w:sz w:val="20"/>
          <w:szCs w:val="20"/>
        </w:rPr>
        <w:t>, INA, 2022.</w:t>
      </w:r>
    </w:p>
    <w:p w:rsidR="006E5812" w:rsidRPr="00DD399D" w:rsidRDefault="006E5812">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À partir d'enquêtes réalisées auprès de centaines d'adolescents, l'auteure présente la diversité des stratégies et des capacités de distanciation, selon les contextes, des adolescents face à l'intrusion du numérique dans leur vie. Elle met ainsi l'accent sur les risques sociaux favorisés par la socialisation numérique précoce.</w:t>
      </w:r>
    </w:p>
    <w:p w:rsidR="006E5812" w:rsidRPr="00DD399D" w:rsidRDefault="006E5812">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PIQUES Céline, « Déviriliser le monde : demain sera féministe ou ne sera pas »</w:t>
      </w:r>
      <w:r w:rsidRPr="00DD399D">
        <w:rPr>
          <w:rFonts w:asciiTheme="majorHAnsi" w:hAnsiTheme="majorHAnsi" w:cstheme="majorHAnsi"/>
          <w:color w:val="002060"/>
          <w:sz w:val="20"/>
          <w:szCs w:val="20"/>
        </w:rPr>
        <w:t>, Rue de l'échiquier, 2022.</w:t>
      </w:r>
    </w:p>
    <w:p w:rsidR="006E5812" w:rsidRPr="00DD399D" w:rsidRDefault="006E5812">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Manifeste dans lequel la présidente de l'association Osez le féminisme milite pour une société où la révolution féministe aurait lieu sans concession afin de créer un monde sans patriarcat. Selon l'auteure, deux combats sont à mener urgemment : la lutte contre les violences faites aux femmes et la réappropriation par ces dernières de leurs corps, de leur travail et de leur vie.</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ROHMER Thomas, « Éducation au numérique. Restons connectés »</w:t>
      </w:r>
      <w:r w:rsidRPr="00DD399D">
        <w:rPr>
          <w:rFonts w:asciiTheme="majorHAnsi" w:hAnsiTheme="majorHAnsi" w:cstheme="majorHAnsi"/>
          <w:color w:val="002060"/>
          <w:sz w:val="20"/>
          <w:szCs w:val="20"/>
        </w:rPr>
        <w:t>, Les Presses d’Ile-de-France, 2021.</w:t>
      </w:r>
    </w:p>
    <w:p w:rsidR="006E5812" w:rsidRPr="00DD399D" w:rsidRDefault="00EC6E3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Messageries, réseaux sociaux, recherches internet, streaming, jeux vidéo, applications, médias… Le numérique est aujourd’hui omniprésent. Dans cet ouvrage dédié au sujet, des spécialistes, psychologues, sociologues, médecins, éducateurs de terrain, croisent leurs regards sur vos craintes et vos questionnements. Ils vous </w:t>
      </w:r>
      <w:r w:rsidRPr="00DD399D">
        <w:rPr>
          <w:rFonts w:asciiTheme="majorHAnsi" w:hAnsiTheme="majorHAnsi" w:cstheme="majorHAnsi"/>
          <w:color w:val="002060"/>
          <w:sz w:val="20"/>
          <w:szCs w:val="20"/>
        </w:rPr>
        <w:lastRenderedPageBreak/>
        <w:t>proposent des clés pour accompagner les jeunes sur le chemin d’une citoyenneté numérique active et responsable</w:t>
      </w:r>
    </w:p>
    <w:p w:rsidR="0023661D" w:rsidRPr="00BF0316" w:rsidRDefault="00EC6E3D">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Pour aller plus loin :</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STEINEM Gloria, « Actions scandaleuses et rébellions quotidiennes »,</w:t>
      </w:r>
      <w:r w:rsidRPr="00DD399D">
        <w:rPr>
          <w:rFonts w:asciiTheme="majorHAnsi" w:hAnsiTheme="majorHAnsi" w:cstheme="majorHAnsi"/>
          <w:color w:val="002060"/>
          <w:sz w:val="20"/>
          <w:szCs w:val="20"/>
        </w:rPr>
        <w:t xml:space="preserve"> Point, col. Féminismes, 2022.</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7 essais relatant les quinze années passées par l'auteure à défendre l'égalité homme-femme et dans lesquels elle aborde le féminisme inclusif, le harcèlement des femmes, la préférence sexuelle, la différence entre pornographie et sexualité, la maltraitance ou encore la discrimination.</w:t>
      </w:r>
    </w:p>
    <w:p w:rsidR="00EC6E3D" w:rsidRPr="00DD399D" w:rsidRDefault="00EC6E3D">
      <w:pPr>
        <w:rPr>
          <w:rFonts w:asciiTheme="majorHAnsi" w:hAnsiTheme="majorHAnsi" w:cstheme="majorHAnsi"/>
          <w:color w:val="002060"/>
          <w:sz w:val="20"/>
          <w:szCs w:val="20"/>
        </w:rPr>
      </w:pPr>
    </w:p>
    <w:p w:rsidR="00EC6E3D" w:rsidRPr="00BF0316" w:rsidRDefault="00EC6E3D">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Adolescence et pornographie :</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BONNET Gérard, « La pornographie : une agression sexuelle sur mineurs »,</w:t>
      </w:r>
      <w:r w:rsidRPr="00DD399D">
        <w:rPr>
          <w:rFonts w:asciiTheme="majorHAnsi" w:hAnsiTheme="majorHAnsi" w:cstheme="majorHAnsi"/>
          <w:color w:val="002060"/>
          <w:sz w:val="20"/>
          <w:szCs w:val="20"/>
        </w:rPr>
        <w:t xml:space="preserve"> Albin Michel, 2021.</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Face à l'omniprésence de la pornographie, un exposé des dangers que représentent ces images et ces vidéos qui menacent l'épanouissement sexuel des jeunes et peuvent avoir des répercussions sur leur vie affective et leur sexualité futures. Le psychanalyste appelle à mesurer la responsabilité collective et donne des clés pour accompagner les adolescents. Edition entièrement remise à jour</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De LABOURET Anne, BUTSTRAEN Christophe, « Parlez du porno à vos enfants avant qu'Internet ne le fasse »,</w:t>
      </w:r>
      <w:r w:rsidRPr="00DD399D">
        <w:rPr>
          <w:rFonts w:asciiTheme="majorHAnsi" w:hAnsiTheme="majorHAnsi" w:cstheme="majorHAnsi"/>
          <w:color w:val="002060"/>
          <w:sz w:val="20"/>
          <w:szCs w:val="20"/>
        </w:rPr>
        <w:t xml:space="preserve"> Souccar, 2019.</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À destination des parents, cet ouvrage se veut une mise en garde quant aux effets de la pornographie sur le développement affectif et sexuel des enfants et des adolescents. Après avoir dressé un état des lieux, les auteurs suggèrent des solutions pour prévenir les jeunes et les préserver du contact d'images dégradantes librement accessibles sur Internet et sur les téléphones portables.</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LEVASSEUR Géraldine, « Ados, la fin de l'innocence : enquête sur une sexualité à la dérive »</w:t>
      </w:r>
      <w:r w:rsidRPr="00DD399D">
        <w:rPr>
          <w:rFonts w:asciiTheme="majorHAnsi" w:hAnsiTheme="majorHAnsi" w:cstheme="majorHAnsi"/>
          <w:color w:val="002060"/>
          <w:sz w:val="20"/>
          <w:szCs w:val="20"/>
        </w:rPr>
        <w:t>, Max Milo, 2009.</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Une enquête sur l'impact des images pornographiques, devenues de plus en plus violentes, qui se base sur les témoignages de 1.000 adolescents âgés de 12 à 15 ans. L'auteure, journaliste, a également recueilli les témoignages des enquêteurs de la Brigade des mineurs, d'enseignants, de médecins scolaires, de magistrats, de parents et d'actrices de porno.</w:t>
      </w:r>
    </w:p>
    <w:p w:rsidR="00202795" w:rsidRPr="00DD399D" w:rsidRDefault="00EC6E3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OVIDIE « À un clic du pire : la protection des mineurs à l'épreuve d'Internet »</w:t>
      </w:r>
      <w:r w:rsidR="00202795" w:rsidRPr="00DD399D">
        <w:rPr>
          <w:rFonts w:asciiTheme="majorHAnsi" w:hAnsiTheme="majorHAnsi" w:cstheme="majorHAnsi"/>
          <w:color w:val="002060"/>
          <w:sz w:val="20"/>
          <w:szCs w:val="20"/>
        </w:rPr>
        <w:t>, A. Carrière, 2018.</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Depuis la démocratisation du smartphone, l'âge moyen de découverte du porno est descendu à 9 ans. 70 % des consommateurs mineurs ont accès à ces contenus à partir de leur téléphone. Ces sites figurent parmi les plus fréquentés au monde et ne respectent pas les lois européennes de protection de l'enfant. Il est temps de comprendre les rouages de cette "porn culture" et d'en évaluer les impacts</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ROMANO Hélène, « École, sexe &amp; vidéo »</w:t>
      </w:r>
      <w:r w:rsidRPr="00DD399D">
        <w:rPr>
          <w:rFonts w:asciiTheme="majorHAnsi" w:hAnsiTheme="majorHAnsi" w:cstheme="majorHAnsi"/>
          <w:color w:val="002060"/>
          <w:sz w:val="20"/>
          <w:szCs w:val="20"/>
        </w:rPr>
        <w:t>, Dunod, 2014.</w:t>
      </w:r>
    </w:p>
    <w:p w:rsidR="00EC6E3D" w:rsidRPr="00DD399D" w:rsidRDefault="00EC6E3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Etude sur la place et l'usage des images érotiques ou pornographiques en milieu scolaire. L'auteure analyse les pratiques, les dérives et les addictions liées à la pornographie chez les enfants et les adolescent.es.</w:t>
      </w:r>
    </w:p>
    <w:p w:rsidR="00EC6E3D" w:rsidRPr="00DD399D" w:rsidRDefault="00EC6E3D">
      <w:pPr>
        <w:rPr>
          <w:rFonts w:asciiTheme="majorHAnsi" w:hAnsiTheme="majorHAnsi" w:cstheme="majorHAnsi"/>
          <w:color w:val="002060"/>
          <w:sz w:val="20"/>
          <w:szCs w:val="20"/>
        </w:rPr>
      </w:pPr>
    </w:p>
    <w:p w:rsidR="00202795" w:rsidRPr="00BF0316" w:rsidRDefault="00202795">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Éducation sexuelle</w:t>
      </w:r>
    </w:p>
    <w:p w:rsidR="00202795" w:rsidRPr="00BF0316" w:rsidRDefault="00202795">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Livres pour jeunesse</w:t>
      </w:r>
      <w:r w:rsidR="00DD399D" w:rsidRPr="00BF0316">
        <w:rPr>
          <w:rFonts w:asciiTheme="majorHAnsi" w:hAnsiTheme="majorHAnsi" w:cstheme="majorHAnsi"/>
          <w:b/>
          <w:i/>
          <w:color w:val="806000" w:themeColor="accent4" w:themeShade="80"/>
        </w:rPr>
        <w:t> :</w:t>
      </w:r>
    </w:p>
    <w:p w:rsidR="001A62D2" w:rsidRPr="00DD399D" w:rsidRDefault="001A62D2">
      <w:pPr>
        <w:rPr>
          <w:rFonts w:asciiTheme="majorHAnsi" w:hAnsiTheme="majorHAnsi" w:cstheme="majorHAnsi"/>
          <w:color w:val="002060"/>
          <w:sz w:val="20"/>
          <w:szCs w:val="20"/>
        </w:rPr>
      </w:pPr>
      <w:r w:rsidRPr="00DD399D">
        <w:rPr>
          <w:rFonts w:asciiTheme="majorHAnsi" w:hAnsiTheme="majorHAnsi" w:cstheme="majorHAnsi"/>
          <w:b/>
          <w:color w:val="002060"/>
          <w:sz w:val="20"/>
          <w:szCs w:val="20"/>
        </w:rPr>
        <w:t>CHUSITA « </w:t>
      </w:r>
      <w:r w:rsidR="00202795" w:rsidRPr="00DD399D">
        <w:rPr>
          <w:rFonts w:asciiTheme="majorHAnsi" w:hAnsiTheme="majorHAnsi" w:cstheme="majorHAnsi"/>
          <w:b/>
          <w:color w:val="002060"/>
          <w:sz w:val="20"/>
          <w:szCs w:val="20"/>
        </w:rPr>
        <w:t>Ceci n’est pas un livre de sexe</w:t>
      </w:r>
      <w:r w:rsidRPr="00DD399D">
        <w:rPr>
          <w:rFonts w:asciiTheme="majorHAnsi" w:hAnsiTheme="majorHAnsi" w:cstheme="majorHAnsi"/>
          <w:b/>
          <w:color w:val="002060"/>
          <w:sz w:val="20"/>
          <w:szCs w:val="20"/>
        </w:rPr>
        <w:t> »</w:t>
      </w:r>
      <w:r w:rsidRPr="00DD399D">
        <w:rPr>
          <w:rFonts w:asciiTheme="majorHAnsi" w:hAnsiTheme="majorHAnsi" w:cstheme="majorHAnsi"/>
          <w:color w:val="002060"/>
          <w:sz w:val="20"/>
          <w:szCs w:val="20"/>
        </w:rPr>
        <w:t xml:space="preserve">, </w:t>
      </w:r>
      <w:r w:rsidR="00202795" w:rsidRPr="00DD399D">
        <w:rPr>
          <w:rFonts w:asciiTheme="majorHAnsi" w:hAnsiTheme="majorHAnsi" w:cstheme="majorHAnsi"/>
          <w:color w:val="002060"/>
          <w:sz w:val="20"/>
          <w:szCs w:val="20"/>
        </w:rPr>
        <w:t>Nathan jeunesse, 2018</w:t>
      </w:r>
      <w:r w:rsidRPr="00DD399D">
        <w:rPr>
          <w:rFonts w:asciiTheme="majorHAnsi" w:hAnsiTheme="majorHAnsi" w:cstheme="majorHAnsi"/>
          <w:color w:val="002060"/>
          <w:sz w:val="20"/>
          <w:szCs w:val="20"/>
        </w:rPr>
        <w:t>.</w:t>
      </w:r>
    </w:p>
    <w:p w:rsidR="00202795" w:rsidRPr="00DD399D" w:rsidRDefault="00202795">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Ce guide répond à toutes les questions sur la sexualité, notamment la connaissance de son corps, les mécanismes du plaisir, les relations affectives, la contraception, les préliminaires, l'acte sexuel, l'homosexualité, </w:t>
      </w:r>
      <w:r w:rsidRPr="00DD399D">
        <w:rPr>
          <w:rFonts w:asciiTheme="majorHAnsi" w:hAnsiTheme="majorHAnsi" w:cstheme="majorHAnsi"/>
          <w:color w:val="002060"/>
          <w:sz w:val="20"/>
          <w:szCs w:val="20"/>
        </w:rPr>
        <w:lastRenderedPageBreak/>
        <w:t>la masturbation ou la pornographie. Avec des illustrations en bande dessinée, des encadrés, des témoignages et des tests.</w:t>
      </w:r>
    </w:p>
    <w:p w:rsidR="001A62D2" w:rsidRPr="00DD399D" w:rsidRDefault="001A62D2">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DAGUZAN BERNIER Myriam, « Tout nu ! le dictionnaire bienveillant de la sexualité »</w:t>
      </w:r>
      <w:r w:rsidRPr="00DD399D">
        <w:rPr>
          <w:rFonts w:asciiTheme="majorHAnsi" w:hAnsiTheme="majorHAnsi" w:cstheme="majorHAnsi"/>
          <w:color w:val="002060"/>
          <w:sz w:val="20"/>
          <w:szCs w:val="20"/>
        </w:rPr>
        <w:t>, Ed. du Ricochet, 2020.</w:t>
      </w:r>
    </w:p>
    <w:p w:rsidR="001A62D2" w:rsidRPr="00DD399D" w:rsidRDefault="001A62D2">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Un dictionnaire sur la sexualité, l'identité, l'image de soi et la relation aux autres.</w:t>
      </w:r>
    </w:p>
    <w:p w:rsidR="00202795" w:rsidRPr="00DD399D" w:rsidRDefault="00202795">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Dr KPOTE, « Génération Q : chroniques »,</w:t>
      </w:r>
      <w:r w:rsidRPr="00DD399D">
        <w:rPr>
          <w:rFonts w:asciiTheme="majorHAnsi" w:hAnsiTheme="majorHAnsi" w:cstheme="majorHAnsi"/>
          <w:color w:val="002060"/>
          <w:sz w:val="20"/>
          <w:szCs w:val="20"/>
        </w:rPr>
        <w:t xml:space="preserve"> La Ville brûle, 2018.</w:t>
      </w:r>
    </w:p>
    <w:p w:rsidR="00EC6E3D" w:rsidRPr="00DD399D" w:rsidRDefault="00202795">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Cinquante chroniques adressées tout particulièrement aux adolescents ayant pour thèmes la sexualité, la pornographie, le sexisme, l'homosexualité, la tolérance, les drogues et aussi l'amour. L'auteur aborde ces sujets sans jugement, avec humour et empathie. Il évoque aussi des anecdotes authentiques, certaines burlesques, d'autres émouvantes.</w:t>
      </w:r>
    </w:p>
    <w:p w:rsidR="001A62D2" w:rsidRPr="00DD399D" w:rsidRDefault="001A62D2">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FILLIOZAT Isabelle, MAROGER Isabelle, « Mon corps m’appartient ! : respect, intimité, consentement, parlons-en »</w:t>
      </w:r>
      <w:r w:rsidRPr="00DD399D">
        <w:rPr>
          <w:rFonts w:asciiTheme="majorHAnsi" w:hAnsiTheme="majorHAnsi" w:cstheme="majorHAnsi"/>
          <w:color w:val="002060"/>
          <w:sz w:val="20"/>
          <w:szCs w:val="20"/>
        </w:rPr>
        <w:t>, Nathan jeunesse, 2022.</w:t>
      </w:r>
    </w:p>
    <w:p w:rsidR="00202795" w:rsidRPr="00DD399D" w:rsidRDefault="001A62D2">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Un guide à destination des enfants et des adultes pour mettre en garde sur les violences sexuelles faites aux enfants. Après une explication du fonctionnement du corps, de la sexualité et de l'intimité, les auteurs alertent sur ce que dit la loi, sur ce qui n'est pas acceptable, sur la difficulté de parler quand ils subissent des comportements illicites.</w:t>
      </w:r>
    </w:p>
    <w:p w:rsidR="001A62D2" w:rsidRPr="00DD399D" w:rsidRDefault="001A62D2">
      <w:pPr>
        <w:rPr>
          <w:rFonts w:asciiTheme="majorHAnsi" w:hAnsiTheme="majorHAnsi" w:cstheme="majorHAnsi"/>
          <w:color w:val="002060"/>
          <w:sz w:val="20"/>
          <w:szCs w:val="20"/>
        </w:rPr>
      </w:pPr>
    </w:p>
    <w:p w:rsidR="001A62D2" w:rsidRPr="00BF0316" w:rsidRDefault="001A62D2">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Livres pour les adultes :</w:t>
      </w:r>
    </w:p>
    <w:p w:rsidR="001A62D2" w:rsidRPr="00DD399D" w:rsidRDefault="001A62D2">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BARANSKA Véronique, LANDRY Sébastien, « L’éducation à la sexualité : respect, égalité, altérité »</w:t>
      </w:r>
      <w:r w:rsidRPr="00DD399D">
        <w:rPr>
          <w:rFonts w:asciiTheme="majorHAnsi" w:hAnsiTheme="majorHAnsi" w:cstheme="majorHAnsi"/>
          <w:color w:val="002060"/>
          <w:sz w:val="20"/>
          <w:szCs w:val="20"/>
        </w:rPr>
        <w:t>, In press, 2021.</w:t>
      </w:r>
    </w:p>
    <w:p w:rsidR="001A62D2" w:rsidRPr="00DD399D" w:rsidRDefault="001A62D2">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Les auteurs pointent la nécessité d'instaurer systématiquement l'éducation à la sexualité dans les écoles afin de prévenir les violences sexistes, sexuelles et conjugales. La place de la pornographie dans l'éducation des jeunes, les notions de plaisir et de consentement ainsi que le respect de soi et des autres sont notamment étudiés.</w:t>
      </w:r>
    </w:p>
    <w:p w:rsidR="001A62D2" w:rsidRPr="00BF0316" w:rsidRDefault="001A62D2">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Santé et effets psychologiques</w:t>
      </w:r>
      <w:r w:rsidR="001D6EAA" w:rsidRPr="00BF0316">
        <w:rPr>
          <w:rFonts w:asciiTheme="majorHAnsi" w:hAnsiTheme="majorHAnsi" w:cstheme="majorHAnsi"/>
          <w:b/>
          <w:i/>
          <w:color w:val="806000" w:themeColor="accent4" w:themeShade="80"/>
        </w:rPr>
        <w:t> :</w:t>
      </w:r>
    </w:p>
    <w:p w:rsidR="001D6EAA" w:rsidRPr="00DD399D" w:rsidRDefault="001D6EAA" w:rsidP="001D6EAA">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CHABILAN Malvina, « La pornographie, s'en préserver, s'en libérer, reconnaître son impact et redécouvrir le plaisir ! »</w:t>
      </w:r>
      <w:r w:rsidRPr="00DD399D">
        <w:rPr>
          <w:rFonts w:asciiTheme="majorHAnsi" w:hAnsiTheme="majorHAnsi" w:cstheme="majorHAnsi"/>
          <w:color w:val="002060"/>
          <w:sz w:val="20"/>
          <w:szCs w:val="20"/>
        </w:rPr>
        <w:t>, In press, 2021.</w:t>
      </w:r>
    </w:p>
    <w:p w:rsidR="001D6EAA" w:rsidRPr="00DD399D" w:rsidRDefault="001D6EAA" w:rsidP="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Le point sur la pornographie et ses effets sur les adolescents et les adultes. Phénomène de masse amplifié par Internet, la consommation d'images et de vidéos pornographiques entraîne notamment une accoutumance et des problèmes d'estime de soi, d'addiction ainsi que de santé psychique et sexuelle. Les auteurs livrent des conseils pour s'en détacher</w:t>
      </w:r>
    </w:p>
    <w:p w:rsidR="001A62D2" w:rsidRPr="00DD399D" w:rsidRDefault="001A62D2">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MARZANO Michela, « Malaise dans la sexualité : le piège de la pornographie »,</w:t>
      </w:r>
      <w:r w:rsidRPr="00DD399D">
        <w:rPr>
          <w:rFonts w:asciiTheme="majorHAnsi" w:hAnsiTheme="majorHAnsi" w:cstheme="majorHAnsi"/>
          <w:color w:val="002060"/>
          <w:sz w:val="20"/>
          <w:szCs w:val="20"/>
        </w:rPr>
        <w:t xml:space="preserve"> J.-C. Lattès, 2006.</w:t>
      </w:r>
    </w:p>
    <w:p w:rsidR="001A62D2" w:rsidRPr="00DD399D" w:rsidRDefault="001A62D2">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La pornographie est aujourd'hui devenue une représentation comme une autre de la sexualité. L'auteure explique pourquoi contrairement au discours qui associe pornographie et liberté, les images X constituent une contrainte en imposant un imaginaire normatif et réducteur de la sexualité. Elle propose de comprendre le problème à sa source en analysant ce qu'est exactement la pornographie.</w:t>
      </w:r>
    </w:p>
    <w:p w:rsidR="001A62D2" w:rsidRPr="00DD399D" w:rsidRDefault="001A62D2">
      <w:pPr>
        <w:rPr>
          <w:rFonts w:asciiTheme="majorHAnsi" w:hAnsiTheme="majorHAnsi" w:cstheme="majorHAnsi"/>
          <w:color w:val="002060"/>
          <w:sz w:val="20"/>
          <w:szCs w:val="20"/>
        </w:rPr>
      </w:pPr>
    </w:p>
    <w:p w:rsidR="001D6EAA" w:rsidRPr="00BF0316" w:rsidRDefault="001D6EAA">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Violence dans la pornographie :</w:t>
      </w:r>
    </w:p>
    <w:p w:rsidR="001D6EAA" w:rsidRPr="00DD399D" w:rsidRDefault="001D6EAA" w:rsidP="001D6EAA">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D’ANGELO Robin, « Judy, Lola, Sofia et moi »,</w:t>
      </w:r>
      <w:r w:rsidRPr="00DD399D">
        <w:rPr>
          <w:rFonts w:asciiTheme="majorHAnsi" w:hAnsiTheme="majorHAnsi" w:cstheme="majorHAnsi"/>
          <w:color w:val="002060"/>
          <w:sz w:val="20"/>
          <w:szCs w:val="20"/>
        </w:rPr>
        <w:t xml:space="preserve"> Goutte-d'Or, 2018.</w:t>
      </w:r>
    </w:p>
    <w:p w:rsidR="001D6EAA" w:rsidRPr="00DD399D" w:rsidRDefault="001D6EAA" w:rsidP="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Pendant un an, le journaliste a infiltré le milieu du porno amateur. Il a publié des articles complaisants, joué au mari trompé sur un tournage, enfilé une cagoule pour participer à un bukkake. Une plongée dans l'intimité des actrices qui dévoile l'absence de consentement, le non-respect du droit du travail et des pratiques contraires à la dignité humaine.</w:t>
      </w:r>
    </w:p>
    <w:p w:rsidR="001D6EAA" w:rsidRPr="00DD399D" w:rsidRDefault="001D6EAA">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lastRenderedPageBreak/>
        <w:t>DINE Gail, « Pornland : comment le porno a envahi nos vies »,</w:t>
      </w:r>
      <w:r w:rsidRPr="00DD399D">
        <w:rPr>
          <w:rFonts w:asciiTheme="majorHAnsi" w:hAnsiTheme="majorHAnsi" w:cstheme="majorHAnsi"/>
          <w:color w:val="002060"/>
          <w:sz w:val="20"/>
          <w:szCs w:val="20"/>
        </w:rPr>
        <w:t xml:space="preserve"> Editions Libre, 2020.</w:t>
      </w:r>
    </w:p>
    <w:p w:rsidR="001D6EAA" w:rsidRPr="00DD399D" w:rsidRDefault="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Une analyse de la place de la pornographie dans la société actuelle. Bien loin des magazines coquins des années 1950, l'auteure montre comment la culture pornographique s'est immiscée dans la culture pop et comment de nouveaux entrepreneurs créent un porno plus dur, violent, sexiste et raciste. Elle souligne que cette situation limite la liberté sexuelle et pose un problème de santé publique.</w:t>
      </w:r>
    </w:p>
    <w:p w:rsidR="001D6EAA" w:rsidRPr="00DD399D" w:rsidRDefault="001D6EAA">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DWORKIN Andrea, « Pornographie : les hommes s'approprient les femmes »,</w:t>
      </w:r>
      <w:r w:rsidRPr="00DD399D">
        <w:rPr>
          <w:rFonts w:asciiTheme="majorHAnsi" w:hAnsiTheme="majorHAnsi" w:cstheme="majorHAnsi"/>
          <w:color w:val="002060"/>
          <w:sz w:val="20"/>
          <w:szCs w:val="20"/>
        </w:rPr>
        <w:t xml:space="preserve"> Editions Libre, 2022.</w:t>
      </w:r>
    </w:p>
    <w:p w:rsidR="001D6EAA" w:rsidRPr="00DD399D" w:rsidRDefault="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Dans cet essai, l'auteure dénonce les conséquences néfastes de la pornographie, notamment à l'encontre des femmes. Elle met en avant la corrélation entre sexe et violence en faisant de la domination abusive une composante essentielle du fantasme sexuel. Elle étaye sa thèse en établissant un parallèle entre la vie et les écrits du marquis de Sade.</w:t>
      </w:r>
    </w:p>
    <w:p w:rsidR="001D6EAA" w:rsidRPr="00DD399D" w:rsidRDefault="001D6EAA">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 xml:space="preserve">JOIGNOT </w:t>
      </w:r>
      <w:r w:rsidR="00BF0316" w:rsidRPr="00BF0316">
        <w:rPr>
          <w:rFonts w:asciiTheme="majorHAnsi" w:hAnsiTheme="majorHAnsi" w:cstheme="majorHAnsi"/>
          <w:b/>
          <w:color w:val="002060"/>
          <w:sz w:val="20"/>
          <w:szCs w:val="20"/>
        </w:rPr>
        <w:t>Frédéric</w:t>
      </w:r>
      <w:r w:rsidRPr="00BF0316">
        <w:rPr>
          <w:rFonts w:asciiTheme="majorHAnsi" w:hAnsiTheme="majorHAnsi" w:cstheme="majorHAnsi"/>
          <w:b/>
          <w:color w:val="002060"/>
          <w:sz w:val="20"/>
          <w:szCs w:val="20"/>
        </w:rPr>
        <w:t>, « Gang bang : enquête sur la pornographie de la démolition »</w:t>
      </w:r>
      <w:r w:rsidRPr="00DD399D">
        <w:rPr>
          <w:rFonts w:asciiTheme="majorHAnsi" w:hAnsiTheme="majorHAnsi" w:cstheme="majorHAnsi"/>
          <w:color w:val="002060"/>
          <w:sz w:val="20"/>
          <w:szCs w:val="20"/>
        </w:rPr>
        <w:t>, Seuil, 2007.</w:t>
      </w:r>
    </w:p>
    <w:p w:rsidR="001D6EAA" w:rsidRPr="00DD399D" w:rsidRDefault="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Enquête sur la nouvelle pornographie violente, également appelée Gonzo qui se développe sur Internet et conquiert le cinéma X. L'étude se fonde sur des témoignages d'actrices du X, des analyses de psychiatres et de juristes sur les violences physiques et psychologiques qui s'exercent sur les plateaux du Gonzo. Elle constitue une réflexion sur la sexualité de la société actuelle.</w:t>
      </w:r>
    </w:p>
    <w:p w:rsidR="001D6EAA" w:rsidRPr="00DD399D" w:rsidRDefault="001D6EAA">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MARZANO Michela, « La Pornographie ou L'épuisement du désir »,</w:t>
      </w:r>
      <w:r w:rsidRPr="00DD399D">
        <w:rPr>
          <w:rFonts w:asciiTheme="majorHAnsi" w:hAnsiTheme="majorHAnsi" w:cstheme="majorHAnsi"/>
          <w:color w:val="002060"/>
          <w:sz w:val="20"/>
          <w:szCs w:val="20"/>
        </w:rPr>
        <w:t xml:space="preserve"> Hachette Littératures, 2007.</w:t>
      </w:r>
    </w:p>
    <w:p w:rsidR="001D6EAA" w:rsidRPr="00DD399D" w:rsidRDefault="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L'auteure, philosophe, distingue érotisme et pornographie. Elle entend démontrer que la pornographie conduit à l'effacement du sujet par la réduction du corps à un objet sans mystère, surexposé et vidé du désir. La pornographie rejoint ainsi les tentatives totalitaires de destruction de tout ce qui constitue le caractère humain</w:t>
      </w:r>
    </w:p>
    <w:p w:rsidR="001D6EAA" w:rsidRPr="00DD399D" w:rsidRDefault="001D6EAA">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SALMONA Muriel, « Le livre noir des violences sexuelles »</w:t>
      </w:r>
      <w:r w:rsidRPr="00DD399D">
        <w:rPr>
          <w:rFonts w:asciiTheme="majorHAnsi" w:hAnsiTheme="majorHAnsi" w:cstheme="majorHAnsi"/>
          <w:color w:val="002060"/>
          <w:sz w:val="20"/>
          <w:szCs w:val="20"/>
        </w:rPr>
        <w:t>, Dunod, 2013.</w:t>
      </w:r>
    </w:p>
    <w:p w:rsidR="001D6EAA" w:rsidRPr="00DD399D" w:rsidRDefault="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Après avoir dénoncé un manque de considération et d'action de la part des autorités sur le sujet des violences sexuelles, l'auteure met en avant l'importance des conséquences à long terme, qu'elles soient conjugales ou familiales, qui nécessitent un meilleur suivi et plus de moyens pour un traitement efficace.</w:t>
      </w:r>
    </w:p>
    <w:p w:rsidR="001D6EAA" w:rsidRPr="00DD399D" w:rsidRDefault="001D6EAA">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SALMONA Muriel, « Violences sexuelles : les 40 questions-réponses incontournables »</w:t>
      </w:r>
      <w:r w:rsidRPr="00DD399D">
        <w:rPr>
          <w:rFonts w:asciiTheme="majorHAnsi" w:hAnsiTheme="majorHAnsi" w:cstheme="majorHAnsi"/>
          <w:color w:val="002060"/>
          <w:sz w:val="20"/>
          <w:szCs w:val="20"/>
        </w:rPr>
        <w:t>, Dunod, 2015.</w:t>
      </w:r>
    </w:p>
    <w:p w:rsidR="001D6EAA" w:rsidRPr="00DD399D" w:rsidRDefault="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Un guide pratique pour toutes les victimes de violences sexuelles : le vécu, l'après, les soins, la plainte, etc. Il explique également la bonne attitude à adopter pour l'entourage et les professionnels qui les accompagnent et comment la société et les pouvoirs publics peuvent lutter.</w:t>
      </w:r>
    </w:p>
    <w:p w:rsidR="001D6EAA" w:rsidRPr="00DD399D" w:rsidRDefault="001D6EAA">
      <w:pPr>
        <w:rPr>
          <w:rFonts w:asciiTheme="majorHAnsi" w:hAnsiTheme="majorHAnsi" w:cstheme="majorHAnsi"/>
          <w:color w:val="002060"/>
          <w:sz w:val="20"/>
          <w:szCs w:val="20"/>
        </w:rPr>
      </w:pPr>
    </w:p>
    <w:p w:rsidR="001D6EAA" w:rsidRPr="00BF0316" w:rsidRDefault="001D6EAA">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Capitalisme et pornographie :</w:t>
      </w:r>
    </w:p>
    <w:p w:rsidR="000063B9" w:rsidRPr="00DD399D" w:rsidRDefault="000063B9">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DUFOUR Danny-Robert, « </w:t>
      </w:r>
      <w:r w:rsidR="001D6EAA" w:rsidRPr="00BF0316">
        <w:rPr>
          <w:rFonts w:asciiTheme="majorHAnsi" w:hAnsiTheme="majorHAnsi" w:cstheme="majorHAnsi"/>
          <w:b/>
          <w:color w:val="002060"/>
          <w:sz w:val="20"/>
          <w:szCs w:val="20"/>
        </w:rPr>
        <w:t>La cité perverse : libéralisme et pornographie</w:t>
      </w:r>
      <w:r w:rsidRPr="00BF0316">
        <w:rPr>
          <w:rFonts w:asciiTheme="majorHAnsi" w:hAnsiTheme="majorHAnsi" w:cstheme="majorHAnsi"/>
          <w:b/>
          <w:color w:val="002060"/>
          <w:sz w:val="20"/>
          <w:szCs w:val="20"/>
        </w:rPr>
        <w:t> »</w:t>
      </w:r>
      <w:r w:rsidR="001D6EAA" w:rsidRPr="00DD399D">
        <w:rPr>
          <w:rFonts w:asciiTheme="majorHAnsi" w:hAnsiTheme="majorHAnsi" w:cstheme="majorHAnsi"/>
          <w:color w:val="002060"/>
          <w:sz w:val="20"/>
          <w:szCs w:val="20"/>
        </w:rPr>
        <w:t>, Denoël, 2009</w:t>
      </w:r>
      <w:r w:rsidRPr="00DD399D">
        <w:rPr>
          <w:rFonts w:asciiTheme="majorHAnsi" w:hAnsiTheme="majorHAnsi" w:cstheme="majorHAnsi"/>
          <w:color w:val="002060"/>
          <w:sz w:val="20"/>
          <w:szCs w:val="20"/>
        </w:rPr>
        <w:t>.</w:t>
      </w:r>
    </w:p>
    <w:p w:rsidR="001D6EAA" w:rsidRPr="00DD399D" w:rsidRDefault="001D6EAA">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Selon D.R. Dufour, la prostitution, la pornographie et le principe d'égoïsme radical sont les moteurs du système actuel de vie, qui est, au final, puritain. Il s'appuie sur des exemples tirés de la publicité et du monde politique, l'histoire de la pensée depuis saint Augustin, les penseurs libéraux jusqu'à Lacan pour retracer l'origine et la postérité de la perversion sadienne et du self love.</w:t>
      </w:r>
    </w:p>
    <w:p w:rsidR="000063B9" w:rsidRPr="00DD399D" w:rsidRDefault="000063B9">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MAURISSE Marie, « La planète Porn : enquête sur la banalisation du X »</w:t>
      </w:r>
      <w:r w:rsidRPr="00DD399D">
        <w:rPr>
          <w:rFonts w:asciiTheme="majorHAnsi" w:hAnsiTheme="majorHAnsi" w:cstheme="majorHAnsi"/>
          <w:color w:val="002060"/>
          <w:sz w:val="20"/>
          <w:szCs w:val="20"/>
        </w:rPr>
        <w:t>, Stock, 2018.</w:t>
      </w:r>
    </w:p>
    <w:p w:rsidR="000063B9" w:rsidRPr="00DD399D" w:rsidRDefault="000063B9">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La journaliste d'investigation M. MAURISSE livre les résultats d'une enquête internationale menée durant trois ans sur l'univers de la pornographie. La facilité d'accès aux images, permise par Internet, a démocratisé et banalisé le X. L'auteure s'interroge sur les conséquences de ces changements pour les professionnels du secteur et pour la société d'une manière générale.</w:t>
      </w:r>
    </w:p>
    <w:p w:rsidR="000063B9" w:rsidRPr="00DD399D" w:rsidRDefault="000063B9">
      <w:pPr>
        <w:rPr>
          <w:rFonts w:asciiTheme="majorHAnsi" w:hAnsiTheme="majorHAnsi" w:cstheme="majorHAnsi"/>
          <w:color w:val="002060"/>
          <w:sz w:val="20"/>
          <w:szCs w:val="20"/>
        </w:rPr>
      </w:pPr>
    </w:p>
    <w:p w:rsidR="000063B9" w:rsidRPr="00DD399D" w:rsidRDefault="000063B9">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lastRenderedPageBreak/>
        <w:t>POULIN Richard, « La mondialisation des industries du sexe : prostitution, pornographie, traite des femmes et des enfants »</w:t>
      </w:r>
      <w:r w:rsidRPr="00DD399D">
        <w:rPr>
          <w:rFonts w:asciiTheme="majorHAnsi" w:hAnsiTheme="majorHAnsi" w:cstheme="majorHAnsi"/>
          <w:color w:val="002060"/>
          <w:sz w:val="20"/>
          <w:szCs w:val="20"/>
        </w:rPr>
        <w:t>, Imago, 2005.</w:t>
      </w:r>
    </w:p>
    <w:p w:rsidR="000063B9" w:rsidRPr="00DD399D" w:rsidRDefault="000063B9">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Analyse la situation du trafic, de la traite et de la prostitution des êtres humains, principalement des femmes et des enfants, transformés en marchandise sexuelle. L'auteur, s'appuyant sur des chiffres issus d’une enquête réalisée sur plusieurs années, démontre qu'industrie du sexe, libéralisation économique, inégalités sociales, pauvretés, conflits armés et mondialisation sont étroitement liés.</w:t>
      </w:r>
    </w:p>
    <w:p w:rsidR="000063B9" w:rsidRPr="00DD399D" w:rsidRDefault="000063B9">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BRIGHELLI Jean-Paul., « La société pornographique »</w:t>
      </w:r>
      <w:r w:rsidRPr="00DD399D">
        <w:rPr>
          <w:rFonts w:asciiTheme="majorHAnsi" w:hAnsiTheme="majorHAnsi" w:cstheme="majorHAnsi"/>
          <w:color w:val="002060"/>
          <w:sz w:val="20"/>
          <w:szCs w:val="20"/>
        </w:rPr>
        <w:t>, F. Bourin, 2012.</w:t>
      </w:r>
    </w:p>
    <w:p w:rsidR="000063B9" w:rsidRPr="00DD399D" w:rsidRDefault="000063B9">
      <w:pPr>
        <w:rPr>
          <w:rFonts w:asciiTheme="majorHAnsi" w:hAnsiTheme="majorHAnsi" w:cstheme="majorHAnsi"/>
          <w:color w:val="002060"/>
          <w:sz w:val="20"/>
          <w:szCs w:val="20"/>
        </w:rPr>
      </w:pPr>
      <w:r w:rsidRPr="00DD399D">
        <w:rPr>
          <w:rFonts w:asciiTheme="majorHAnsi" w:hAnsiTheme="majorHAnsi" w:cstheme="majorHAnsi"/>
          <w:color w:val="002060"/>
          <w:sz w:val="20"/>
          <w:szCs w:val="20"/>
        </w:rPr>
        <w:t>Cet essai critique tente de montrer en quoi la pornographie est un révélateur de l'obscénité et de la vulgarité de la société dite libérale.</w:t>
      </w:r>
    </w:p>
    <w:p w:rsidR="001D6EAA" w:rsidRPr="00DD399D" w:rsidRDefault="001D6EAA">
      <w:pPr>
        <w:rPr>
          <w:rFonts w:asciiTheme="majorHAnsi" w:hAnsiTheme="majorHAnsi" w:cstheme="majorHAnsi"/>
          <w:color w:val="002060"/>
          <w:sz w:val="20"/>
          <w:szCs w:val="20"/>
        </w:rPr>
      </w:pPr>
    </w:p>
    <w:p w:rsidR="000063B9" w:rsidRPr="00BF0316" w:rsidRDefault="000063B9">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Approche sociologique :</w:t>
      </w:r>
    </w:p>
    <w:p w:rsidR="00DD399D" w:rsidRPr="00DD399D" w:rsidRDefault="000063B9">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HUSTON Nancy., « Mosaïque de la pornographie »</w:t>
      </w:r>
      <w:r w:rsidRPr="00DD399D">
        <w:rPr>
          <w:rFonts w:asciiTheme="majorHAnsi" w:hAnsiTheme="majorHAnsi" w:cstheme="majorHAnsi"/>
          <w:color w:val="002060"/>
          <w:sz w:val="20"/>
          <w:szCs w:val="20"/>
        </w:rPr>
        <w:t>, Éd. Payot &amp; Rivages, 2007</w:t>
      </w:r>
      <w:r w:rsidR="00DD399D" w:rsidRPr="00DD399D">
        <w:rPr>
          <w:rFonts w:asciiTheme="majorHAnsi" w:hAnsiTheme="majorHAnsi" w:cstheme="majorHAnsi"/>
          <w:color w:val="002060"/>
          <w:sz w:val="20"/>
          <w:szCs w:val="20"/>
        </w:rPr>
        <w:t>.</w:t>
      </w:r>
    </w:p>
    <w:p w:rsidR="000063B9" w:rsidRPr="00DD399D" w:rsidRDefault="000063B9">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S'appuyant sur l'analyse d'ouvrages pornographiques et sur les mémoires d'une prostituée, N. </w:t>
      </w:r>
      <w:r w:rsidR="00DD399D" w:rsidRPr="00DD399D">
        <w:rPr>
          <w:rFonts w:asciiTheme="majorHAnsi" w:hAnsiTheme="majorHAnsi" w:cstheme="majorHAnsi"/>
          <w:color w:val="002060"/>
          <w:sz w:val="20"/>
          <w:szCs w:val="20"/>
        </w:rPr>
        <w:t>HUSTON</w:t>
      </w:r>
      <w:r w:rsidRPr="00DD399D">
        <w:rPr>
          <w:rFonts w:asciiTheme="majorHAnsi" w:hAnsiTheme="majorHAnsi" w:cstheme="majorHAnsi"/>
          <w:color w:val="002060"/>
          <w:sz w:val="20"/>
          <w:szCs w:val="20"/>
        </w:rPr>
        <w:t xml:space="preserve"> établit un parallèle entre les figures rhétoriques et les femmes de chair qui souffrent de la domination sexuelle des hommes. Elle dénonce l'hypocrisie ou l'inconscience qui permet à certains de jouir dans l'imaginaire de ce dont souffrent dans leur corps certaines femmes.</w:t>
      </w:r>
    </w:p>
    <w:p w:rsidR="000063B9" w:rsidRPr="00DD399D" w:rsidRDefault="000063B9">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MANDEL Lisa., « La fabrique pornographique »,</w:t>
      </w:r>
      <w:r w:rsidRPr="00DD399D">
        <w:rPr>
          <w:rFonts w:asciiTheme="majorHAnsi" w:hAnsiTheme="majorHAnsi" w:cstheme="majorHAnsi"/>
          <w:color w:val="002060"/>
          <w:sz w:val="20"/>
          <w:szCs w:val="20"/>
        </w:rPr>
        <w:t xml:space="preserve"> d'après une enquête de Mathieu Trachman, Casterman, 2016 (bande-dessinée).</w:t>
      </w:r>
    </w:p>
    <w:p w:rsidR="000063B9" w:rsidRPr="00DD399D" w:rsidRDefault="000063B9">
      <w:pPr>
        <w:rPr>
          <w:rFonts w:asciiTheme="majorHAnsi" w:hAnsiTheme="majorHAnsi" w:cstheme="majorHAnsi"/>
          <w:color w:val="002060"/>
          <w:sz w:val="20"/>
          <w:szCs w:val="20"/>
        </w:rPr>
      </w:pPr>
      <w:r w:rsidRPr="00DD399D">
        <w:rPr>
          <w:rFonts w:asciiTheme="majorHAnsi" w:hAnsiTheme="majorHAnsi" w:cstheme="majorHAnsi"/>
          <w:color w:val="002060"/>
          <w:sz w:val="20"/>
          <w:szCs w:val="20"/>
        </w:rPr>
        <w:t>Se fondant sur les travaux du sociologue M. Trachman, cet album dévoile les secrets de fabrication d'un film pornographique et les coulisses de cette industrie en suivant les débuts d'Howard, jeune acteur qui découvre ce milieu.</w:t>
      </w:r>
    </w:p>
    <w:p w:rsidR="000063B9" w:rsidRPr="00DD399D" w:rsidRDefault="000063B9">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OVIDIE., « Films X : y jouer ou y être ? Le corps acteur »</w:t>
      </w:r>
      <w:r w:rsidRPr="00DD399D">
        <w:rPr>
          <w:rFonts w:asciiTheme="majorHAnsi" w:hAnsiTheme="majorHAnsi" w:cstheme="majorHAnsi"/>
          <w:color w:val="002060"/>
          <w:sz w:val="20"/>
          <w:szCs w:val="20"/>
        </w:rPr>
        <w:t>, un entretien avec Michela Marzano, Autrement, 2005.</w:t>
      </w:r>
    </w:p>
    <w:p w:rsidR="000063B9" w:rsidRPr="00DD399D" w:rsidRDefault="000063B9">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Cet entretien avec Ovidie, actrice et réalisatrice de films pornographiques, tente de démêler ce que l'on abandonne de son corps et de son esprit dans un film X. Que deviennent les notions de jouissance, de pudeur, d'ego et de rapport à son identité, lorsque le corps devient l'organe d'une jouissance collective ?</w:t>
      </w:r>
    </w:p>
    <w:p w:rsidR="000063B9" w:rsidRPr="00DD399D" w:rsidRDefault="000063B9">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TRACHMAN Mathieu., « Le travail pornographique : enquête sur la production de fantasmes »,</w:t>
      </w:r>
      <w:r w:rsidRPr="00DD399D">
        <w:rPr>
          <w:rFonts w:asciiTheme="majorHAnsi" w:hAnsiTheme="majorHAnsi" w:cstheme="majorHAnsi"/>
          <w:color w:val="002060"/>
          <w:sz w:val="20"/>
          <w:szCs w:val="20"/>
        </w:rPr>
        <w:t xml:space="preserve"> La Découverte, 2013.</w:t>
      </w:r>
    </w:p>
    <w:p w:rsidR="000063B9" w:rsidRPr="00DD399D" w:rsidRDefault="000063B9">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Ouvrage issu d'une enquête en sociologie du travail dans le champ de la production pornographique française. Cette analyse permet à partir d'un cas particulier de poser deux questions : celle des évolutions contemporaines du capitalisme et celle de l'hétérosexualité.</w:t>
      </w:r>
    </w:p>
    <w:p w:rsidR="00DD399D" w:rsidRPr="00DD399D" w:rsidRDefault="00DD399D">
      <w:pPr>
        <w:rPr>
          <w:rFonts w:asciiTheme="majorHAnsi" w:hAnsiTheme="majorHAnsi" w:cstheme="majorHAnsi"/>
          <w:b/>
          <w:color w:val="002060"/>
          <w:sz w:val="20"/>
          <w:szCs w:val="20"/>
        </w:rPr>
      </w:pPr>
    </w:p>
    <w:p w:rsidR="000063B9" w:rsidRPr="00BF0316" w:rsidRDefault="00DD399D">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Langage :</w:t>
      </w:r>
    </w:p>
    <w:p w:rsidR="00DD399D" w:rsidRPr="00DD399D" w:rsidRDefault="00DD399D">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PAVEAU Marie-Anne., « Le discours pornographique »</w:t>
      </w:r>
      <w:r w:rsidRPr="00DD399D">
        <w:rPr>
          <w:rFonts w:asciiTheme="majorHAnsi" w:hAnsiTheme="majorHAnsi" w:cstheme="majorHAnsi"/>
          <w:color w:val="002060"/>
          <w:sz w:val="20"/>
          <w:szCs w:val="20"/>
        </w:rPr>
        <w:t>, la Musardine, 2014.</w:t>
      </w:r>
    </w:p>
    <w:p w:rsidR="00DD399D" w:rsidRPr="00DD399D" w:rsidRDefault="00DD399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Linguiste, l'auteure s'attache à une analyse des modes de production du discours de la pornographie : des mots du sexe aux "pornèmes", des noms des pornstars à la pratique de l'écriture pornographique. Elle décrypte le langage de la pornographie pour mieux comprendre le rapport que la pornographie entretient avec le réel.</w:t>
      </w:r>
    </w:p>
    <w:p w:rsidR="001D6EAA" w:rsidRPr="00DD399D" w:rsidRDefault="001D6EAA">
      <w:pPr>
        <w:rPr>
          <w:rFonts w:asciiTheme="majorHAnsi" w:hAnsiTheme="majorHAnsi" w:cstheme="majorHAnsi"/>
          <w:b/>
          <w:color w:val="002060"/>
          <w:sz w:val="20"/>
          <w:szCs w:val="20"/>
        </w:rPr>
      </w:pPr>
    </w:p>
    <w:p w:rsidR="00DD399D" w:rsidRPr="00BF0316" w:rsidRDefault="00DD399D">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Pornographie et féminisme :</w:t>
      </w:r>
    </w:p>
    <w:p w:rsidR="00DD399D" w:rsidRPr="00DD399D" w:rsidRDefault="00DD399D">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COURBET David., « Féminismes et pornographie »</w:t>
      </w:r>
      <w:r w:rsidRPr="00DD399D">
        <w:rPr>
          <w:rFonts w:asciiTheme="majorHAnsi" w:hAnsiTheme="majorHAnsi" w:cstheme="majorHAnsi"/>
          <w:color w:val="002060"/>
          <w:sz w:val="20"/>
          <w:szCs w:val="20"/>
        </w:rPr>
        <w:t>, la Musardine, 2017.</w:t>
      </w:r>
    </w:p>
    <w:p w:rsidR="00DD399D" w:rsidRPr="00DD399D" w:rsidRDefault="00DD399D">
      <w:pPr>
        <w:rPr>
          <w:rFonts w:asciiTheme="majorHAnsi" w:hAnsiTheme="majorHAnsi" w:cstheme="majorHAnsi"/>
          <w:color w:val="002060"/>
          <w:sz w:val="20"/>
          <w:szCs w:val="20"/>
        </w:rPr>
      </w:pPr>
      <w:r w:rsidRPr="00DD399D">
        <w:rPr>
          <w:rFonts w:asciiTheme="majorHAnsi" w:hAnsiTheme="majorHAnsi" w:cstheme="majorHAnsi"/>
          <w:color w:val="002060"/>
          <w:sz w:val="20"/>
          <w:szCs w:val="20"/>
        </w:rPr>
        <w:t xml:space="preserve"> La pornographie semble à première vue s'opposer au féminisme. Or, les années 1980 voient éclore aux Etats-Unis un courant se définissant comme "pro-sexe", porté par des figures telles qu'Annie Sprinkle ou Candida Royalle. Fondé sur des entretiens avec des spécialistes et des professionnels du cinéma porno, l'essai cherche à élucider en quoi le féminisme peut se reconnaître dans la pornographie.</w:t>
      </w:r>
    </w:p>
    <w:p w:rsidR="00DD399D" w:rsidRPr="00BF0316" w:rsidRDefault="00DD399D">
      <w:pPr>
        <w:rPr>
          <w:rFonts w:asciiTheme="majorHAnsi" w:hAnsiTheme="majorHAnsi" w:cstheme="majorHAnsi"/>
          <w:color w:val="002060"/>
        </w:rPr>
      </w:pPr>
    </w:p>
    <w:p w:rsidR="00DD399D" w:rsidRPr="00BF0316" w:rsidRDefault="00DD399D">
      <w:pPr>
        <w:rPr>
          <w:rFonts w:asciiTheme="majorHAnsi" w:hAnsiTheme="majorHAnsi" w:cstheme="majorHAnsi"/>
          <w:b/>
          <w:i/>
          <w:color w:val="806000" w:themeColor="accent4" w:themeShade="80"/>
        </w:rPr>
      </w:pPr>
      <w:r w:rsidRPr="00BF0316">
        <w:rPr>
          <w:rFonts w:asciiTheme="majorHAnsi" w:hAnsiTheme="majorHAnsi" w:cstheme="majorHAnsi"/>
          <w:b/>
          <w:i/>
          <w:color w:val="806000" w:themeColor="accent4" w:themeShade="80"/>
        </w:rPr>
        <w:t>DVD :</w:t>
      </w:r>
    </w:p>
    <w:p w:rsidR="00DD399D" w:rsidRPr="00DD399D" w:rsidRDefault="00DD399D">
      <w:pPr>
        <w:rPr>
          <w:rFonts w:asciiTheme="majorHAnsi" w:hAnsiTheme="majorHAnsi" w:cstheme="majorHAnsi"/>
          <w:color w:val="002060"/>
          <w:sz w:val="20"/>
          <w:szCs w:val="20"/>
        </w:rPr>
      </w:pPr>
      <w:r w:rsidRPr="00BF0316">
        <w:rPr>
          <w:rFonts w:asciiTheme="majorHAnsi" w:hAnsiTheme="majorHAnsi" w:cstheme="majorHAnsi"/>
          <w:b/>
          <w:color w:val="002060"/>
          <w:sz w:val="20"/>
          <w:szCs w:val="20"/>
        </w:rPr>
        <w:t>OVIDIE., « À quoi rêvent les jeunes filles ? »</w:t>
      </w:r>
      <w:r w:rsidRPr="00DD399D">
        <w:rPr>
          <w:rFonts w:asciiTheme="majorHAnsi" w:hAnsiTheme="majorHAnsi" w:cstheme="majorHAnsi"/>
          <w:color w:val="002060"/>
          <w:sz w:val="20"/>
          <w:szCs w:val="20"/>
        </w:rPr>
        <w:t>, France Télévisions, 2015.</w:t>
      </w:r>
    </w:p>
    <w:p w:rsidR="00DD399D" w:rsidRPr="00DD399D" w:rsidRDefault="00DD399D">
      <w:pPr>
        <w:rPr>
          <w:rFonts w:asciiTheme="majorHAnsi" w:hAnsiTheme="majorHAnsi" w:cstheme="majorHAnsi"/>
          <w:b/>
          <w:color w:val="002060"/>
          <w:sz w:val="20"/>
          <w:szCs w:val="20"/>
        </w:rPr>
      </w:pPr>
      <w:r w:rsidRPr="00DD399D">
        <w:rPr>
          <w:rFonts w:asciiTheme="majorHAnsi" w:hAnsiTheme="majorHAnsi" w:cstheme="majorHAnsi"/>
          <w:color w:val="002060"/>
          <w:sz w:val="20"/>
          <w:szCs w:val="20"/>
        </w:rPr>
        <w:t xml:space="preserve"> Les messages érotiques et les images d'inspiration pornographique s’affichent partout : sur Internet, sur les murs des villes, dans les messages publicitaires. Cette visibilité ordinaire modifie-t-elle le rapport au sexe des nouvelles générations ? Ovidie, militante "prosexe" des années 1990, a enquêté une année auprès des jeunes femmes françaises. Elles se confient en toute liberté et laissent entrevoir une société en mutation, où les combats féministes n'ont rien perdu de leur urgence.</w:t>
      </w:r>
    </w:p>
    <w:sectPr w:rsidR="00DD399D" w:rsidRPr="00DD39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98" w:rsidRDefault="00607998" w:rsidP="00607998">
      <w:pPr>
        <w:spacing w:after="0" w:line="240" w:lineRule="auto"/>
      </w:pPr>
      <w:r>
        <w:separator/>
      </w:r>
    </w:p>
  </w:endnote>
  <w:endnote w:type="continuationSeparator" w:id="0">
    <w:p w:rsidR="00607998" w:rsidRDefault="00607998" w:rsidP="0060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784230"/>
      <w:docPartObj>
        <w:docPartGallery w:val="Page Numbers (Bottom of Page)"/>
        <w:docPartUnique/>
      </w:docPartObj>
    </w:sdtPr>
    <w:sdtEndPr>
      <w:rPr>
        <w:b/>
        <w:color w:val="806000" w:themeColor="accent4" w:themeShade="80"/>
      </w:rPr>
    </w:sdtEndPr>
    <w:sdtContent>
      <w:p w:rsidR="004C371B" w:rsidRPr="004C371B" w:rsidRDefault="004C371B">
        <w:pPr>
          <w:pStyle w:val="Pieddepage"/>
          <w:jc w:val="center"/>
          <w:rPr>
            <w:b/>
            <w:color w:val="806000" w:themeColor="accent4" w:themeShade="80"/>
          </w:rPr>
        </w:pPr>
        <w:r w:rsidRPr="004C371B">
          <w:rPr>
            <w:b/>
            <w:color w:val="806000" w:themeColor="accent4" w:themeShade="80"/>
          </w:rPr>
          <w:fldChar w:fldCharType="begin"/>
        </w:r>
        <w:r w:rsidRPr="004C371B">
          <w:rPr>
            <w:b/>
            <w:color w:val="806000" w:themeColor="accent4" w:themeShade="80"/>
          </w:rPr>
          <w:instrText>PAGE   \* MERGEFORMAT</w:instrText>
        </w:r>
        <w:r w:rsidRPr="004C371B">
          <w:rPr>
            <w:b/>
            <w:color w:val="806000" w:themeColor="accent4" w:themeShade="80"/>
          </w:rPr>
          <w:fldChar w:fldCharType="separate"/>
        </w:r>
        <w:r>
          <w:rPr>
            <w:b/>
            <w:noProof/>
            <w:color w:val="806000" w:themeColor="accent4" w:themeShade="80"/>
          </w:rPr>
          <w:t>2</w:t>
        </w:r>
        <w:r w:rsidRPr="004C371B">
          <w:rPr>
            <w:b/>
            <w:color w:val="806000" w:themeColor="accent4" w:themeShade="80"/>
          </w:rPr>
          <w:fldChar w:fldCharType="end"/>
        </w:r>
      </w:p>
    </w:sdtContent>
  </w:sdt>
  <w:p w:rsidR="00607998" w:rsidRDefault="006079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98" w:rsidRDefault="00607998" w:rsidP="00607998">
      <w:pPr>
        <w:spacing w:after="0" w:line="240" w:lineRule="auto"/>
      </w:pPr>
      <w:r>
        <w:separator/>
      </w:r>
    </w:p>
  </w:footnote>
  <w:footnote w:type="continuationSeparator" w:id="0">
    <w:p w:rsidR="00607998" w:rsidRDefault="00607998" w:rsidP="00607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04"/>
    <w:rsid w:val="000063B9"/>
    <w:rsid w:val="001A62D2"/>
    <w:rsid w:val="001D6EAA"/>
    <w:rsid w:val="00202795"/>
    <w:rsid w:val="0023661D"/>
    <w:rsid w:val="004C371B"/>
    <w:rsid w:val="00607998"/>
    <w:rsid w:val="006E5812"/>
    <w:rsid w:val="00A50904"/>
    <w:rsid w:val="00BF0316"/>
    <w:rsid w:val="00DD399D"/>
    <w:rsid w:val="00DF5088"/>
    <w:rsid w:val="00EC6E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F99F3-5D85-4FE8-9F1E-D2A9B575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399D"/>
    <w:pPr>
      <w:spacing w:after="0" w:line="240" w:lineRule="auto"/>
    </w:pPr>
    <w:rPr>
      <w:rFonts w:ascii="Corbel" w:eastAsia="SimSun" w:hAnsi="Corbel" w:cs="Tahoma"/>
      <w:lang w:eastAsia="ja-JP"/>
    </w:rPr>
  </w:style>
  <w:style w:type="character" w:customStyle="1" w:styleId="En-tteCar">
    <w:name w:val="En-tête Car"/>
    <w:basedOn w:val="Policepardfaut"/>
    <w:link w:val="En-tte"/>
    <w:uiPriority w:val="99"/>
    <w:rsid w:val="00DD399D"/>
    <w:rPr>
      <w:rFonts w:ascii="Corbel" w:eastAsia="SimSun" w:hAnsi="Corbel" w:cs="Tahoma"/>
      <w:lang w:eastAsia="ja-JP"/>
    </w:rPr>
  </w:style>
  <w:style w:type="paragraph" w:styleId="Pieddepage">
    <w:name w:val="footer"/>
    <w:basedOn w:val="Normal"/>
    <w:link w:val="PieddepageCar"/>
    <w:uiPriority w:val="99"/>
    <w:unhideWhenUsed/>
    <w:rsid w:val="006079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2595</Words>
  <Characters>14274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MONTAZEMI Jacqueline</dc:creator>
  <cp:keywords/>
  <dc:description/>
  <cp:lastModifiedBy>MONTAZEMI Jacqueline</cp:lastModifiedBy>
  <cp:revision>4</cp:revision>
  <dcterms:created xsi:type="dcterms:W3CDTF">2023-01-03T12:30:00Z</dcterms:created>
  <dcterms:modified xsi:type="dcterms:W3CDTF">2023-01-03T14:10:00Z</dcterms:modified>
</cp:coreProperties>
</file>